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A14CB" w14:textId="77777777" w:rsidR="003D0051" w:rsidRDefault="003D0051" w:rsidP="003D0051"/>
    <w:p w14:paraId="637C62FF" w14:textId="77777777" w:rsidR="003D0051" w:rsidRDefault="003D0051" w:rsidP="003D0051">
      <w:pPr>
        <w:jc w:val="center"/>
      </w:pPr>
      <w:r>
        <w:rPr>
          <w:noProof/>
        </w:rPr>
        <w:drawing>
          <wp:inline distT="0" distB="0" distL="0" distR="0" wp14:anchorId="175CF8A2" wp14:editId="64BB2881">
            <wp:extent cx="6400800" cy="932180"/>
            <wp:effectExtent l="0" t="0" r="0" b="0"/>
            <wp:docPr id="780736307" name="Picture 1" descr="A logo with a letter 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36307" name="Picture 1" descr="A logo with a letter h&#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00800" cy="932180"/>
                    </a:xfrm>
                    <a:prstGeom prst="rect">
                      <a:avLst/>
                    </a:prstGeom>
                  </pic:spPr>
                </pic:pic>
              </a:graphicData>
            </a:graphic>
          </wp:inline>
        </w:drawing>
      </w:r>
    </w:p>
    <w:p w14:paraId="35EEB3C5" w14:textId="77777777" w:rsidR="003D0051" w:rsidRPr="00A90F42" w:rsidRDefault="003D0051" w:rsidP="003D0051">
      <w:pPr>
        <w:ind w:left="90" w:right="90"/>
        <w:jc w:val="center"/>
        <w:rPr>
          <w:rFonts w:ascii="Trebuchet MS" w:eastAsia="Trebuchet MS" w:hAnsi="Trebuchet MS" w:cs="Trebuchet MS"/>
          <w:b/>
          <w:color w:val="295133"/>
          <w:sz w:val="32"/>
          <w:szCs w:val="32"/>
        </w:rPr>
      </w:pPr>
      <w:r w:rsidRPr="00A90F42">
        <w:rPr>
          <w:rFonts w:ascii="Trebuchet MS" w:eastAsia="Trebuchet MS" w:hAnsi="Trebuchet MS" w:cs="Trebuchet MS"/>
          <w:b/>
          <w:color w:val="295133"/>
          <w:sz w:val="32"/>
          <w:szCs w:val="32"/>
        </w:rPr>
        <w:t xml:space="preserve">Heritage Christian Academy </w:t>
      </w:r>
    </w:p>
    <w:p w14:paraId="21734BF5" w14:textId="77777777" w:rsidR="003D0051" w:rsidRPr="00A90F42" w:rsidRDefault="003D0051" w:rsidP="003D0051">
      <w:pPr>
        <w:ind w:left="90" w:right="90"/>
        <w:jc w:val="center"/>
        <w:rPr>
          <w:rFonts w:ascii="Trebuchet MS" w:eastAsia="Trebuchet MS" w:hAnsi="Trebuchet MS" w:cs="Trebuchet MS"/>
          <w:b/>
          <w:color w:val="295133"/>
          <w:sz w:val="32"/>
          <w:szCs w:val="32"/>
        </w:rPr>
      </w:pPr>
      <w:r w:rsidRPr="00A90F42">
        <w:rPr>
          <w:rFonts w:ascii="Trebuchet MS" w:eastAsia="Trebuchet MS" w:hAnsi="Trebuchet MS" w:cs="Trebuchet MS"/>
          <w:b/>
          <w:color w:val="295133"/>
          <w:sz w:val="32"/>
          <w:szCs w:val="32"/>
        </w:rPr>
        <w:t>High School Standardized Testing and College Advising</w:t>
      </w:r>
    </w:p>
    <w:p w14:paraId="5F35C31B" w14:textId="77777777" w:rsidR="003D0051" w:rsidRPr="00F45F5A" w:rsidRDefault="003D0051" w:rsidP="003D0051">
      <w:pPr>
        <w:ind w:left="90" w:right="90"/>
        <w:jc w:val="center"/>
        <w:rPr>
          <w:rFonts w:ascii="Trebuchet MS" w:eastAsia="Trebuchet MS" w:hAnsi="Trebuchet MS" w:cs="Trebuchet MS"/>
          <w:b/>
          <w:color w:val="295133"/>
          <w:sz w:val="26"/>
          <w:szCs w:val="26"/>
        </w:rPr>
      </w:pPr>
    </w:p>
    <w:p w14:paraId="2C8AB921" w14:textId="77777777" w:rsidR="003D0051" w:rsidRPr="00A90F42" w:rsidRDefault="003D0051" w:rsidP="003D0051">
      <w:pPr>
        <w:ind w:left="90" w:right="90"/>
        <w:rPr>
          <w:rFonts w:ascii="Trebuchet MS" w:eastAsia="Trebuchet MS" w:hAnsi="Trebuchet MS" w:cs="Trebuchet MS"/>
          <w:b/>
          <w:color w:val="295133"/>
          <w:sz w:val="32"/>
          <w:szCs w:val="32"/>
        </w:rPr>
      </w:pPr>
      <w:r w:rsidRPr="00A90F42">
        <w:rPr>
          <w:rFonts w:ascii="Trebuchet MS" w:eastAsia="Trebuchet MS" w:hAnsi="Trebuchet MS" w:cs="Trebuchet MS"/>
          <w:b/>
          <w:color w:val="295133"/>
          <w:sz w:val="32"/>
          <w:szCs w:val="32"/>
        </w:rPr>
        <w:t>Standardized Testing</w:t>
      </w:r>
    </w:p>
    <w:p w14:paraId="60ECE40E" w14:textId="77777777" w:rsidR="003D0051" w:rsidRDefault="003D0051" w:rsidP="003D0051">
      <w:pPr>
        <w:ind w:left="90" w:right="90"/>
        <w:rPr>
          <w:rStyle w:val="Strong"/>
          <w:rFonts w:ascii="Roboto Slab" w:hAnsi="Roboto Slab" w:cs="Roboto Slab"/>
          <w:b w:val="0"/>
          <w:bCs w:val="0"/>
          <w:color w:val="295133"/>
        </w:rPr>
      </w:pPr>
      <w:r w:rsidRPr="00F45F5A">
        <w:rPr>
          <w:rStyle w:val="Strong"/>
          <w:rFonts w:ascii="Roboto Slab" w:hAnsi="Roboto Slab" w:cs="Roboto Slab"/>
          <w:color w:val="295133"/>
        </w:rPr>
        <w:t>Heritage Christian Academy CEEB and High School Code:  250027</w:t>
      </w:r>
    </w:p>
    <w:p w14:paraId="7AF5C858" w14:textId="77777777" w:rsidR="003D0051" w:rsidRDefault="003D0051" w:rsidP="003D0051">
      <w:pPr>
        <w:ind w:left="90" w:right="90"/>
        <w:rPr>
          <w:rStyle w:val="Strong"/>
          <w:rFonts w:ascii="Roboto Slab" w:hAnsi="Roboto Slab" w:cs="Roboto Slab"/>
          <w:b w:val="0"/>
          <w:bCs w:val="0"/>
          <w:color w:val="295133"/>
        </w:rPr>
      </w:pPr>
    </w:p>
    <w:p w14:paraId="4213E150" w14:textId="77777777" w:rsidR="003D0051" w:rsidRDefault="003D0051" w:rsidP="003D0051">
      <w:pPr>
        <w:ind w:left="90" w:right="90"/>
        <w:rPr>
          <w:rFonts w:ascii="Roboto Slab" w:hAnsi="Roboto Slab" w:cs="Roboto Slab"/>
          <w:color w:val="295133"/>
        </w:rPr>
      </w:pPr>
      <w:r w:rsidRPr="00F45F5A">
        <w:rPr>
          <w:rFonts w:ascii="Roboto Slab" w:hAnsi="Roboto Slab" w:cs="Roboto Slab"/>
          <w:color w:val="295133"/>
        </w:rPr>
        <w:t>Students in high school be offered the following testing opportunities:</w:t>
      </w:r>
    </w:p>
    <w:p w14:paraId="0FB791F5" w14:textId="77777777" w:rsidR="003D0051" w:rsidRPr="00C8798D" w:rsidRDefault="003D0051" w:rsidP="003D0051">
      <w:pPr>
        <w:ind w:left="90" w:right="90"/>
        <w:rPr>
          <w:rFonts w:ascii="Roboto Slab" w:hAnsi="Roboto Slab" w:cs="Roboto Slab"/>
          <w:b/>
          <w:bCs/>
          <w:color w:val="295133"/>
        </w:rPr>
      </w:pPr>
      <w:r w:rsidRPr="00C8798D">
        <w:rPr>
          <w:rFonts w:ascii="Roboto Slab" w:hAnsi="Roboto Slab" w:cs="Roboto Slab"/>
          <w:b/>
          <w:bCs/>
          <w:color w:val="295133"/>
        </w:rPr>
        <w:t>Freshman</w:t>
      </w:r>
    </w:p>
    <w:p w14:paraId="106719F5" w14:textId="77777777" w:rsidR="003D0051" w:rsidRDefault="003D0051" w:rsidP="003D0051">
      <w:pPr>
        <w:ind w:left="90" w:right="90"/>
        <w:rPr>
          <w:rFonts w:ascii="Roboto Slab" w:hAnsi="Roboto Slab" w:cs="Roboto Slab"/>
          <w:color w:val="295133"/>
        </w:rPr>
      </w:pPr>
      <w:r w:rsidRPr="00F45F5A">
        <w:rPr>
          <w:rFonts w:ascii="Roboto Slab" w:hAnsi="Roboto Slab" w:cs="Roboto Slab"/>
          <w:color w:val="295133"/>
        </w:rPr>
        <w:t>Freshmen students are administered the </w:t>
      </w:r>
      <w:proofErr w:type="spellStart"/>
      <w:r w:rsidRPr="00F45F5A">
        <w:rPr>
          <w:rFonts w:ascii="Roboto Slab" w:hAnsi="Roboto Slab" w:cs="Roboto Slab"/>
          <w:color w:val="295133"/>
        </w:rPr>
        <w:t>Pre</w:t>
      </w:r>
      <w:r w:rsidRPr="00F45F5A">
        <w:rPr>
          <w:rStyle w:val="Strong"/>
          <w:rFonts w:ascii="Roboto Slab" w:hAnsi="Roboto Slab" w:cs="Roboto Slab"/>
          <w:color w:val="295133"/>
        </w:rPr>
        <w:t>ACT</w:t>
      </w:r>
      <w:proofErr w:type="spellEnd"/>
      <w:r w:rsidRPr="00F45F5A">
        <w:rPr>
          <w:rStyle w:val="Strong"/>
          <w:rFonts w:ascii="Roboto Slab" w:hAnsi="Roboto Slab" w:cs="Roboto Slab"/>
          <w:color w:val="295133"/>
        </w:rPr>
        <w:t xml:space="preserve"> 8/9 </w:t>
      </w:r>
      <w:r w:rsidRPr="00F45F5A">
        <w:rPr>
          <w:rFonts w:ascii="Roboto Slab" w:hAnsi="Roboto Slab" w:cs="Roboto Slab"/>
          <w:color w:val="295133"/>
        </w:rPr>
        <w:t xml:space="preserve">during the spring semester. The </w:t>
      </w:r>
      <w:proofErr w:type="spellStart"/>
      <w:r w:rsidRPr="00F45F5A">
        <w:rPr>
          <w:rFonts w:ascii="Roboto Slab" w:hAnsi="Roboto Slab" w:cs="Roboto Slab"/>
          <w:color w:val="295133"/>
        </w:rPr>
        <w:t>PreACT</w:t>
      </w:r>
      <w:proofErr w:type="spellEnd"/>
      <w:r w:rsidRPr="00F45F5A">
        <w:rPr>
          <w:rFonts w:ascii="Roboto Slab" w:hAnsi="Roboto Slab" w:cs="Roboto Slab"/>
          <w:color w:val="295133"/>
        </w:rPr>
        <w:t xml:space="preserve"> 8/9 is a paper-based test using multiple question types for English, math, reading, and science. The test is produced by the ACT, the capstone college readiness assessment, and is linked to the ACT College Readiness Benchmarks.</w:t>
      </w:r>
      <w:r>
        <w:rPr>
          <w:rFonts w:ascii="Roboto Slab" w:hAnsi="Roboto Slab" w:cs="Roboto Slab"/>
          <w:color w:val="295133"/>
        </w:rPr>
        <w:t xml:space="preserve"> Freshman</w:t>
      </w:r>
      <w:r w:rsidRPr="00F60D30">
        <w:rPr>
          <w:rFonts w:ascii="Roboto Slab" w:hAnsi="Roboto Slab" w:cs="Roboto Slab"/>
          <w:color w:val="295133"/>
        </w:rPr>
        <w:t xml:space="preserve"> in Geometry will take ACT</w:t>
      </w:r>
      <w:r>
        <w:rPr>
          <w:rFonts w:ascii="Roboto Slab" w:hAnsi="Roboto Slab" w:cs="Roboto Slab"/>
          <w:color w:val="295133"/>
        </w:rPr>
        <w:t xml:space="preserve"> (see sophomore for more information on the ACT)</w:t>
      </w:r>
    </w:p>
    <w:p w14:paraId="5E5B7716" w14:textId="77777777" w:rsidR="003D0051" w:rsidRDefault="003D0051" w:rsidP="003D0051">
      <w:pPr>
        <w:ind w:left="90" w:right="90"/>
        <w:rPr>
          <w:rFonts w:ascii="Roboto Slab" w:hAnsi="Roboto Slab" w:cs="Roboto Slab"/>
          <w:b/>
          <w:bCs/>
          <w:color w:val="295133"/>
        </w:rPr>
      </w:pPr>
    </w:p>
    <w:p w14:paraId="75F471D6" w14:textId="77777777" w:rsidR="003D0051" w:rsidRPr="00C8798D" w:rsidRDefault="003D0051" w:rsidP="003D0051">
      <w:pPr>
        <w:ind w:left="90" w:right="90"/>
        <w:rPr>
          <w:rFonts w:ascii="Roboto Slab" w:hAnsi="Roboto Slab" w:cs="Roboto Slab"/>
          <w:b/>
          <w:bCs/>
          <w:color w:val="295133"/>
        </w:rPr>
      </w:pPr>
      <w:r w:rsidRPr="00C8798D">
        <w:rPr>
          <w:rFonts w:ascii="Roboto Slab" w:hAnsi="Roboto Slab" w:cs="Roboto Slab"/>
          <w:b/>
          <w:bCs/>
          <w:color w:val="295133"/>
        </w:rPr>
        <w:t>Sophomore</w:t>
      </w:r>
    </w:p>
    <w:p w14:paraId="3DC01FB2" w14:textId="77777777" w:rsidR="003D0051" w:rsidRDefault="003D0051" w:rsidP="003D0051">
      <w:pPr>
        <w:ind w:left="90" w:right="90"/>
        <w:rPr>
          <w:rFonts w:ascii="Roboto Slab" w:hAnsi="Roboto Slab" w:cs="Roboto Slab"/>
          <w:color w:val="295133"/>
        </w:rPr>
      </w:pPr>
      <w:r>
        <w:rPr>
          <w:rFonts w:ascii="Roboto Slab" w:hAnsi="Roboto Slab" w:cs="Roboto Slab"/>
          <w:color w:val="295133"/>
        </w:rPr>
        <w:t xml:space="preserve">Sophomore students are administered the ACT during the spring semester. The ACT is administered paper-based and test the following areas: English, reading, math and science. The student receives scores in each of the areas and a composite score made up of English, reading and math. </w:t>
      </w:r>
      <w:r w:rsidRPr="00F45F5A">
        <w:rPr>
          <w:rFonts w:ascii="Roboto Slab" w:hAnsi="Roboto Slab" w:cs="Roboto Slab"/>
          <w:color w:val="295133"/>
        </w:rPr>
        <w:t>The test is produced by the ACT, the capstone college readiness assessment, and is linked to the ACT College Readiness Benchmarks.</w:t>
      </w:r>
    </w:p>
    <w:p w14:paraId="0E8CBA5F" w14:textId="77777777" w:rsidR="003D0051" w:rsidRDefault="003D0051" w:rsidP="003D0051">
      <w:pPr>
        <w:ind w:left="90" w:right="90"/>
        <w:rPr>
          <w:rFonts w:ascii="Roboto Slab" w:hAnsi="Roboto Slab" w:cs="Roboto Slab"/>
          <w:b/>
          <w:bCs/>
          <w:color w:val="295133"/>
        </w:rPr>
      </w:pPr>
    </w:p>
    <w:p w14:paraId="47D685A9" w14:textId="77777777" w:rsidR="003D0051" w:rsidRDefault="003D0051" w:rsidP="003D0051">
      <w:pPr>
        <w:ind w:left="90" w:right="90"/>
        <w:rPr>
          <w:rFonts w:ascii="Roboto Slab" w:hAnsi="Roboto Slab" w:cs="Roboto Slab"/>
          <w:b/>
          <w:bCs/>
          <w:color w:val="295133"/>
        </w:rPr>
      </w:pPr>
      <w:r w:rsidRPr="00C8798D">
        <w:rPr>
          <w:rFonts w:ascii="Roboto Slab" w:hAnsi="Roboto Slab" w:cs="Roboto Slab"/>
          <w:b/>
          <w:bCs/>
          <w:color w:val="295133"/>
        </w:rPr>
        <w:t xml:space="preserve">Junior </w:t>
      </w:r>
    </w:p>
    <w:p w14:paraId="0BD27240" w14:textId="77777777" w:rsidR="003D0051" w:rsidRDefault="003D0051" w:rsidP="003D0051">
      <w:pPr>
        <w:ind w:left="90" w:right="90"/>
        <w:rPr>
          <w:rFonts w:ascii="Roboto Slab" w:hAnsi="Roboto Slab" w:cs="Roboto Slab"/>
          <w:color w:val="295133"/>
        </w:rPr>
      </w:pPr>
      <w:r>
        <w:rPr>
          <w:rFonts w:ascii="Roboto Slab" w:hAnsi="Roboto Slab" w:cs="Roboto Slab"/>
          <w:color w:val="295133"/>
        </w:rPr>
        <w:t xml:space="preserve">Junior students are administered the ACT during the spring semester. The ACT is administered paper-based and test the following areas: English, reading, math and science. The student receives scores in each of the areas and a composite score made up of English, reading and math. </w:t>
      </w:r>
      <w:r w:rsidRPr="00F45F5A">
        <w:rPr>
          <w:rFonts w:ascii="Roboto Slab" w:hAnsi="Roboto Slab" w:cs="Roboto Slab"/>
          <w:color w:val="295133"/>
        </w:rPr>
        <w:t>The test is produced by the ACT, the capstone college readiness assessment, and is linked to the ACT College Readiness Benchmarks.</w:t>
      </w:r>
    </w:p>
    <w:p w14:paraId="2375AA2A" w14:textId="77777777" w:rsidR="003D0051" w:rsidRDefault="003D0051" w:rsidP="003D0051">
      <w:pPr>
        <w:ind w:left="90" w:right="90"/>
        <w:rPr>
          <w:rFonts w:ascii="Roboto Slab" w:hAnsi="Roboto Slab" w:cs="Roboto Slab"/>
          <w:color w:val="295133"/>
        </w:rPr>
      </w:pPr>
    </w:p>
    <w:p w14:paraId="740DC779" w14:textId="77777777" w:rsidR="003D0051" w:rsidRDefault="003D0051" w:rsidP="003D0051">
      <w:pPr>
        <w:ind w:left="90" w:right="90"/>
        <w:rPr>
          <w:rFonts w:ascii="Roboto Slab" w:hAnsi="Roboto Slab" w:cs="Roboto Slab"/>
          <w:color w:val="295133"/>
        </w:rPr>
      </w:pPr>
      <w:r w:rsidRPr="00C8798D">
        <w:rPr>
          <w:rFonts w:ascii="Roboto Slab" w:hAnsi="Roboto Slab" w:cs="Roboto Slab"/>
          <w:color w:val="295133"/>
        </w:rPr>
        <w:t>The </w:t>
      </w:r>
      <w:r w:rsidRPr="00C8798D">
        <w:rPr>
          <w:color w:val="295133"/>
        </w:rPr>
        <w:t>PSAT/NMSQT</w:t>
      </w:r>
      <w:r w:rsidRPr="00C8798D">
        <w:rPr>
          <w:rFonts w:ascii="Roboto Slab" w:hAnsi="Roboto Slab" w:cs="Roboto Slab"/>
          <w:color w:val="295133"/>
        </w:rPr>
        <w:t> is a college readiness test administered each October to junior students</w:t>
      </w:r>
      <w:r>
        <w:rPr>
          <w:rFonts w:ascii="Roboto Slab" w:hAnsi="Roboto Slab" w:cs="Roboto Slab"/>
          <w:color w:val="295133"/>
        </w:rPr>
        <w:t xml:space="preserve"> who elect to participate in the testing</w:t>
      </w:r>
      <w:r w:rsidRPr="00C8798D">
        <w:rPr>
          <w:rFonts w:ascii="Roboto Slab" w:hAnsi="Roboto Slab" w:cs="Roboto Slab"/>
          <w:color w:val="295133"/>
        </w:rPr>
        <w:t>. It is used to determine National Merit qualifying students. It assesses reading, math, and writing skills as well as connects students to scholarships and personalized online tools. Those juniors who receive National Merit Semi-Finalist status are usually contacted by May of their junior year.</w:t>
      </w:r>
      <w:r>
        <w:rPr>
          <w:rFonts w:ascii="Roboto Slab" w:hAnsi="Roboto Slab" w:cs="Roboto Slab"/>
          <w:color w:val="295133"/>
        </w:rPr>
        <w:t xml:space="preserve"> The PSAT/NMSQT is OPTIONAL and is administered at the expense of the parents. FACTs accounts will be charged $18. </w:t>
      </w:r>
    </w:p>
    <w:p w14:paraId="4FAA7254" w14:textId="77777777" w:rsidR="003D0051" w:rsidRDefault="003D0051" w:rsidP="003D0051">
      <w:pPr>
        <w:ind w:left="90" w:right="90"/>
        <w:rPr>
          <w:rFonts w:ascii="Roboto Slab" w:hAnsi="Roboto Slab" w:cs="Roboto Slab"/>
          <w:color w:val="295133"/>
        </w:rPr>
      </w:pPr>
    </w:p>
    <w:p w14:paraId="58F0E6A4" w14:textId="77777777" w:rsidR="003D0051" w:rsidRPr="00C8798D" w:rsidRDefault="003D0051" w:rsidP="003D0051">
      <w:pPr>
        <w:ind w:left="90" w:right="90"/>
        <w:rPr>
          <w:rFonts w:ascii="Roboto Slab" w:hAnsi="Roboto Slab" w:cs="Roboto Slab"/>
          <w:b/>
          <w:bCs/>
          <w:color w:val="295133"/>
        </w:rPr>
      </w:pPr>
      <w:r w:rsidRPr="00C8798D">
        <w:rPr>
          <w:rFonts w:ascii="Roboto Slab" w:hAnsi="Roboto Slab" w:cs="Roboto Slab"/>
          <w:b/>
          <w:bCs/>
          <w:color w:val="295133"/>
        </w:rPr>
        <w:t>Senior</w:t>
      </w:r>
    </w:p>
    <w:p w14:paraId="2CCD1186" w14:textId="77777777" w:rsidR="003D0051" w:rsidRDefault="003D0051" w:rsidP="003D0051">
      <w:pPr>
        <w:ind w:left="90" w:right="90"/>
        <w:rPr>
          <w:rFonts w:ascii="Roboto Slab" w:hAnsi="Roboto Slab" w:cs="Roboto Slab"/>
          <w:color w:val="295133"/>
        </w:rPr>
      </w:pPr>
      <w:r>
        <w:rPr>
          <w:rFonts w:ascii="Roboto Slab" w:hAnsi="Roboto Slab" w:cs="Roboto Slab"/>
          <w:color w:val="295133"/>
        </w:rPr>
        <w:t xml:space="preserve">Seniors may elect to register for the ACT outside of school. </w:t>
      </w:r>
      <w:r w:rsidRPr="00C8798D">
        <w:rPr>
          <w:rFonts w:ascii="Roboto Slab" w:hAnsi="Roboto Slab" w:cs="Roboto Slab"/>
          <w:color w:val="295133"/>
        </w:rPr>
        <w:t xml:space="preserve">Registering for the ACT is the </w:t>
      </w:r>
      <w:r>
        <w:rPr>
          <w:rFonts w:ascii="Roboto Slab" w:hAnsi="Roboto Slab" w:cs="Roboto Slab"/>
          <w:color w:val="295133"/>
        </w:rPr>
        <w:t xml:space="preserve">senior’s </w:t>
      </w:r>
      <w:r w:rsidRPr="00C8798D">
        <w:rPr>
          <w:rFonts w:ascii="Roboto Slab" w:hAnsi="Roboto Slab" w:cs="Roboto Slab"/>
          <w:color w:val="295133"/>
        </w:rPr>
        <w:t xml:space="preserve">responsibility, and the ACT is taken at the expense of the </w:t>
      </w:r>
      <w:r>
        <w:rPr>
          <w:rFonts w:ascii="Roboto Slab" w:hAnsi="Roboto Slab" w:cs="Roboto Slab"/>
          <w:color w:val="295133"/>
        </w:rPr>
        <w:t>senior</w:t>
      </w:r>
      <w:r w:rsidRPr="00C8798D">
        <w:rPr>
          <w:rFonts w:ascii="Roboto Slab" w:hAnsi="Roboto Slab" w:cs="Roboto Slab"/>
          <w:color w:val="295133"/>
        </w:rPr>
        <w:t>.</w:t>
      </w:r>
    </w:p>
    <w:p w14:paraId="7D7426A0" w14:textId="77777777" w:rsidR="003D0051" w:rsidRDefault="003D0051"/>
    <w:sectPr w:rsidR="003D0051" w:rsidSect="003D0051">
      <w:pgSz w:w="12240" w:h="15840"/>
      <w:pgMar w:top="360" w:right="1080" w:bottom="36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Roboto Slab">
    <w:panose1 w:val="00000000000000000000"/>
    <w:charset w:val="00"/>
    <w:family w:val="auto"/>
    <w:pitch w:val="variable"/>
    <w:sig w:usb0="000004FF" w:usb1="8000405F" w:usb2="00000022"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51"/>
    <w:rsid w:val="001C3A56"/>
    <w:rsid w:val="003D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8A9574"/>
  <w15:chartTrackingRefBased/>
  <w15:docId w15:val="{F088DC5B-BF5E-AB4D-9B42-422409A43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51"/>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D005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D005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D005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D0051"/>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D0051"/>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D0051"/>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D0051"/>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D0051"/>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D0051"/>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0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0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0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0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0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0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0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0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0051"/>
    <w:rPr>
      <w:rFonts w:eastAsiaTheme="majorEastAsia" w:cstheme="majorBidi"/>
      <w:color w:val="272727" w:themeColor="text1" w:themeTint="D8"/>
    </w:rPr>
  </w:style>
  <w:style w:type="paragraph" w:styleId="Title">
    <w:name w:val="Title"/>
    <w:basedOn w:val="Normal"/>
    <w:next w:val="Normal"/>
    <w:link w:val="TitleChar"/>
    <w:uiPriority w:val="10"/>
    <w:qFormat/>
    <w:rsid w:val="003D0051"/>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D0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005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D0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0051"/>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D0051"/>
    <w:rPr>
      <w:i/>
      <w:iCs/>
      <w:color w:val="404040" w:themeColor="text1" w:themeTint="BF"/>
    </w:rPr>
  </w:style>
  <w:style w:type="paragraph" w:styleId="ListParagraph">
    <w:name w:val="List Paragraph"/>
    <w:basedOn w:val="Normal"/>
    <w:uiPriority w:val="34"/>
    <w:qFormat/>
    <w:rsid w:val="003D0051"/>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D0051"/>
    <w:rPr>
      <w:i/>
      <w:iCs/>
      <w:color w:val="0F4761" w:themeColor="accent1" w:themeShade="BF"/>
    </w:rPr>
  </w:style>
  <w:style w:type="paragraph" w:styleId="IntenseQuote">
    <w:name w:val="Intense Quote"/>
    <w:basedOn w:val="Normal"/>
    <w:next w:val="Normal"/>
    <w:link w:val="IntenseQuoteChar"/>
    <w:uiPriority w:val="30"/>
    <w:qFormat/>
    <w:rsid w:val="003D005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D0051"/>
    <w:rPr>
      <w:i/>
      <w:iCs/>
      <w:color w:val="0F4761" w:themeColor="accent1" w:themeShade="BF"/>
    </w:rPr>
  </w:style>
  <w:style w:type="character" w:styleId="IntenseReference">
    <w:name w:val="Intense Reference"/>
    <w:basedOn w:val="DefaultParagraphFont"/>
    <w:uiPriority w:val="32"/>
    <w:qFormat/>
    <w:rsid w:val="003D0051"/>
    <w:rPr>
      <w:b/>
      <w:bCs/>
      <w:smallCaps/>
      <w:color w:val="0F4761" w:themeColor="accent1" w:themeShade="BF"/>
      <w:spacing w:val="5"/>
    </w:rPr>
  </w:style>
  <w:style w:type="character" w:styleId="Strong">
    <w:name w:val="Strong"/>
    <w:basedOn w:val="DefaultParagraphFont"/>
    <w:uiPriority w:val="22"/>
    <w:qFormat/>
    <w:rsid w:val="003D00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Dieterich</dc:creator>
  <cp:keywords/>
  <dc:description/>
  <cp:lastModifiedBy>Joana Dieterich</cp:lastModifiedBy>
  <cp:revision>1</cp:revision>
  <dcterms:created xsi:type="dcterms:W3CDTF">2025-09-19T00:22:00Z</dcterms:created>
  <dcterms:modified xsi:type="dcterms:W3CDTF">2025-09-19T00:23:00Z</dcterms:modified>
</cp:coreProperties>
</file>